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C1C0A" w14:textId="112283EE" w:rsidR="00BD0D16" w:rsidRPr="00C06D71" w:rsidRDefault="00C06D71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  <w:b/>
          <w:sz w:val="28"/>
          <w:szCs w:val="28"/>
        </w:rPr>
      </w:pPr>
      <w:r w:rsidRPr="00C06D71">
        <w:rPr>
          <w:rFonts w:ascii="Arial" w:hAnsi="Arial" w:cs="Arial"/>
          <w:b/>
          <w:sz w:val="28"/>
          <w:szCs w:val="28"/>
        </w:rPr>
        <w:t>Geiger-Müller-Zählrohr</w:t>
      </w:r>
    </w:p>
    <w:p w14:paraId="139C985B" w14:textId="77777777" w:rsidR="00BD0D16" w:rsidRDefault="00BD0D16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</w:p>
    <w:p w14:paraId="798DA409" w14:textId="77777777" w:rsidR="00BD0D16" w:rsidRDefault="00BD0D16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CF58618" wp14:editId="422600CA">
            <wp:simplePos x="0" y="0"/>
            <wp:positionH relativeFrom="column">
              <wp:posOffset>573405</wp:posOffset>
            </wp:positionH>
            <wp:positionV relativeFrom="paragraph">
              <wp:posOffset>127000</wp:posOffset>
            </wp:positionV>
            <wp:extent cx="4162425" cy="2447925"/>
            <wp:effectExtent l="0" t="0" r="3175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Z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4479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AEA53" w14:textId="77777777" w:rsidR="00BD0D16" w:rsidRDefault="00BD0D16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</w:p>
    <w:p w14:paraId="6E5C5222" w14:textId="77777777" w:rsidR="00BD0D16" w:rsidRDefault="00BD0D16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</w:p>
    <w:p w14:paraId="66C7D657" w14:textId="77777777" w:rsidR="00BD0D16" w:rsidRDefault="00BD0D16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</w:p>
    <w:p w14:paraId="1B76A857" w14:textId="77777777" w:rsidR="00BD0D16" w:rsidRDefault="00BD0D16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</w:p>
    <w:p w14:paraId="3224D830" w14:textId="77777777" w:rsidR="00BD0D16" w:rsidRDefault="00BD0D16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</w:p>
    <w:p w14:paraId="4A868753" w14:textId="77777777" w:rsidR="00BD0D16" w:rsidRDefault="00BD0D16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</w:p>
    <w:p w14:paraId="2602457C" w14:textId="77777777" w:rsidR="00BD0D16" w:rsidRDefault="00BD0D16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</w:p>
    <w:p w14:paraId="403060B7" w14:textId="77777777" w:rsidR="00BD0D16" w:rsidRDefault="00BD0D16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</w:p>
    <w:p w14:paraId="1AFB2EF0" w14:textId="77777777" w:rsidR="00BD0D16" w:rsidRDefault="00BD0D16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</w:p>
    <w:p w14:paraId="31447A97" w14:textId="77777777" w:rsidR="00BD0D16" w:rsidRDefault="00BD0D16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</w:p>
    <w:p w14:paraId="2B1FBEAF" w14:textId="77777777" w:rsidR="00BD0D16" w:rsidRDefault="00BD0D16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</w:p>
    <w:p w14:paraId="7BE31284" w14:textId="77777777" w:rsidR="00BD0D16" w:rsidRDefault="00BD0D16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</w:p>
    <w:p w14:paraId="514A5514" w14:textId="77777777" w:rsidR="00BD0D16" w:rsidRDefault="00BD0D16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</w:p>
    <w:p w14:paraId="2BAEB550" w14:textId="77777777" w:rsidR="00BD0D16" w:rsidRDefault="00BD0D16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</w:p>
    <w:p w14:paraId="686E77C1" w14:textId="77777777" w:rsidR="00BD0D16" w:rsidRDefault="00BD0D16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</w:p>
    <w:p w14:paraId="70F52211" w14:textId="511A92FA" w:rsidR="00BD0D16" w:rsidRDefault="00641FEF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  <w:r>
        <w:rPr>
          <w:rFonts w:ascii="Arial" w:hAnsi="Arial" w:cs="Arial"/>
        </w:rPr>
        <w:t>Das Geiger-Mül</w:t>
      </w:r>
      <w:r w:rsidR="003F2BC5">
        <w:rPr>
          <w:rFonts w:ascii="Arial" w:hAnsi="Arial" w:cs="Arial"/>
        </w:rPr>
        <w:t>l</w:t>
      </w:r>
      <w:bookmarkStart w:id="0" w:name="_GoBack"/>
      <w:bookmarkEnd w:id="0"/>
      <w:r>
        <w:rPr>
          <w:rFonts w:ascii="Arial" w:hAnsi="Arial" w:cs="Arial"/>
        </w:rPr>
        <w:t>er-Zählrohr ist für α-, β- und γ-Strahlung geeignet. Es besteht aus einem festen Metallmantel und an der Vorderfront aus einem Fenster (meist Glimmer), welches selbst von α-Strahlung durchdrungen werden kann. In der Zählrohrachse verläuft der Zähldraht.</w:t>
      </w:r>
    </w:p>
    <w:p w14:paraId="0728E927" w14:textId="77777777" w:rsidR="00BD0D16" w:rsidRDefault="00BD0D16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</w:p>
    <w:p w14:paraId="5E9359FD" w14:textId="77777777" w:rsidR="00BD0D16" w:rsidRDefault="00551B83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  <w:r>
        <w:rPr>
          <w:rFonts w:ascii="Arial" w:hAnsi="Arial" w:cs="Arial"/>
        </w:rPr>
        <w:t>Zwischen dem positiv geladenen Zähldraht und dem negativ Zählrohrmantel herrscht ein zylindersymmetrisches elektrisches Feld, das um den Zähldraht am stärksten ist (</w:t>
      </w:r>
      <w:r w:rsidR="00BD0D16">
        <w:rPr>
          <w:rFonts w:ascii="Arial" w:hAnsi="Arial" w:cs="Arial"/>
        </w:rPr>
        <w:t xml:space="preserve">inhomogenes Feld </w:t>
      </w:r>
      <w:r w:rsidR="00BD0D16" w:rsidRPr="00BD0D16">
        <w:rPr>
          <w:rFonts w:ascii="Arial" w:hAnsi="Arial" w:cs="Arial" w:hint="eastAsia"/>
        </w:rPr>
        <w:t>→</w:t>
      </w:r>
      <w:r w:rsidR="00BD0D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höchste Feldliniendichte um den Draht).</w:t>
      </w:r>
    </w:p>
    <w:p w14:paraId="55F01AFF" w14:textId="77777777" w:rsidR="00BD0D16" w:rsidRDefault="00BD0D16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</w:p>
    <w:p w14:paraId="4275E252" w14:textId="032EB7AC" w:rsidR="000C6739" w:rsidRDefault="000C6739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  <w:r>
        <w:rPr>
          <w:rFonts w:ascii="Arial" w:hAnsi="Arial" w:cs="Arial"/>
        </w:rPr>
        <w:t>Solange kein Entladestrom fließt, fällt am Widerstand R keine Spannung ab. Die gesamte Batteriespannung liegt am Zählrohr.</w:t>
      </w:r>
    </w:p>
    <w:p w14:paraId="3F783FA7" w14:textId="77777777" w:rsidR="000C6739" w:rsidRDefault="000C6739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</w:p>
    <w:p w14:paraId="77488B8A" w14:textId="4AEC2686" w:rsidR="00BD0D16" w:rsidRDefault="00551B83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  <w:r>
        <w:rPr>
          <w:rFonts w:ascii="Arial" w:hAnsi="Arial" w:cs="Arial"/>
        </w:rPr>
        <w:t xml:space="preserve">Die radioaktive Strahlung erzeugt </w:t>
      </w:r>
      <w:r w:rsidR="00641FEF">
        <w:rPr>
          <w:rFonts w:ascii="Arial" w:hAnsi="Arial" w:cs="Arial"/>
        </w:rPr>
        <w:t xml:space="preserve">durch </w:t>
      </w:r>
      <w:r w:rsidR="00641FEF" w:rsidRPr="00641FEF">
        <w:rPr>
          <w:rFonts w:ascii="Arial" w:hAnsi="Arial" w:cs="Arial"/>
          <w:b/>
        </w:rPr>
        <w:t>Ionisation</w:t>
      </w:r>
      <w:r w:rsidR="00641F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auf dem Weg durch das </w:t>
      </w:r>
      <w:proofErr w:type="spellStart"/>
      <w:r>
        <w:rPr>
          <w:rFonts w:ascii="Arial" w:hAnsi="Arial" w:cs="Arial"/>
        </w:rPr>
        <w:t>Füllgas</w:t>
      </w:r>
      <w:proofErr w:type="spellEnd"/>
      <w:r>
        <w:rPr>
          <w:rFonts w:ascii="Arial" w:hAnsi="Arial" w:cs="Arial"/>
        </w:rPr>
        <w:t xml:space="preserve"> Elektron-Ion-Paare.</w:t>
      </w:r>
    </w:p>
    <w:p w14:paraId="351E2458" w14:textId="77777777" w:rsidR="00BD0D16" w:rsidRDefault="00BD0D16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</w:p>
    <w:p w14:paraId="60651D82" w14:textId="77777777" w:rsidR="00BD0D16" w:rsidRDefault="00551B83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  <w:r>
        <w:rPr>
          <w:rFonts w:ascii="Arial" w:hAnsi="Arial" w:cs="Arial"/>
        </w:rPr>
        <w:t>Die Ionen bewegen si</w:t>
      </w:r>
      <w:r w:rsidR="00BD0D16">
        <w:rPr>
          <w:rFonts w:ascii="Arial" w:hAnsi="Arial" w:cs="Arial"/>
        </w:rPr>
        <w:t>ch (langsam) zum Zählrohrmantel. D</w:t>
      </w:r>
      <w:r>
        <w:rPr>
          <w:rFonts w:ascii="Arial" w:hAnsi="Arial" w:cs="Arial"/>
        </w:rPr>
        <w:t xml:space="preserve">ie Elektronen werden zum Zähldraht hin stark beschleunigt und bilden dabei ihrerseits weitere Elektron-Ion-Paare. Es kommt zur Ausbildung einer </w:t>
      </w:r>
      <w:r w:rsidRPr="00BD0D16">
        <w:rPr>
          <w:rFonts w:ascii="Arial" w:hAnsi="Arial" w:cs="Arial"/>
          <w:b/>
        </w:rPr>
        <w:t>Elektronenlawine</w:t>
      </w:r>
      <w:proofErr w:type="gramStart"/>
      <w:r w:rsidRPr="00BD0D16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die</w:t>
      </w:r>
      <w:proofErr w:type="gramEnd"/>
      <w:r>
        <w:rPr>
          <w:rFonts w:ascii="Arial" w:hAnsi="Arial" w:cs="Arial"/>
        </w:rPr>
        <w:t xml:space="preserve"> s</w:t>
      </w:r>
      <w:r w:rsidR="00BD0D16">
        <w:rPr>
          <w:rFonts w:ascii="Arial" w:hAnsi="Arial" w:cs="Arial"/>
        </w:rPr>
        <w:t>ich auf den Zähldraht zu bewegt.</w:t>
      </w:r>
    </w:p>
    <w:p w14:paraId="2229E064" w14:textId="77777777" w:rsidR="00BD0D16" w:rsidRDefault="00BD0D16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</w:p>
    <w:p w14:paraId="3B921FD7" w14:textId="77777777" w:rsidR="00BD0D16" w:rsidRDefault="00551B83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  <w:r>
        <w:rPr>
          <w:rFonts w:ascii="Arial" w:hAnsi="Arial" w:cs="Arial"/>
        </w:rPr>
        <w:t xml:space="preserve">Das ganze Zählrohr wird von einer Entladung erfasst. Der fließende Strom verursacht am Widerstand R einen </w:t>
      </w:r>
      <w:r w:rsidRPr="00641FEF">
        <w:rPr>
          <w:rFonts w:ascii="Arial" w:hAnsi="Arial" w:cs="Arial"/>
          <w:b/>
        </w:rPr>
        <w:t>Spannungsimpuls</w:t>
      </w:r>
      <w:proofErr w:type="gramStart"/>
      <w:r>
        <w:rPr>
          <w:rFonts w:ascii="Arial" w:hAnsi="Arial" w:cs="Arial"/>
        </w:rPr>
        <w:t>, der</w:t>
      </w:r>
      <w:proofErr w:type="gramEnd"/>
      <w:r>
        <w:rPr>
          <w:rFonts w:ascii="Arial" w:hAnsi="Arial" w:cs="Arial"/>
        </w:rPr>
        <w:t xml:space="preserve"> vom Zähler registriert wird.</w:t>
      </w:r>
    </w:p>
    <w:p w14:paraId="6FDC47D4" w14:textId="77777777" w:rsidR="00BD0D16" w:rsidRDefault="00BD0D16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</w:p>
    <w:p w14:paraId="3248F855" w14:textId="72593774" w:rsidR="000C6739" w:rsidRDefault="000C6739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  <w:r>
        <w:rPr>
          <w:rFonts w:ascii="Arial" w:hAnsi="Arial" w:cs="Arial"/>
        </w:rPr>
        <w:t>Kommt es zur Entladung</w:t>
      </w:r>
      <w:proofErr w:type="gramStart"/>
      <w:r>
        <w:rPr>
          <w:rFonts w:ascii="Arial" w:hAnsi="Arial" w:cs="Arial"/>
        </w:rPr>
        <w:t>, ist</w:t>
      </w:r>
      <w:proofErr w:type="gramEnd"/>
      <w:r>
        <w:rPr>
          <w:rFonts w:ascii="Arial" w:hAnsi="Arial" w:cs="Arial"/>
        </w:rPr>
        <w:t xml:space="preserve"> U</w:t>
      </w:r>
      <w:r w:rsidRPr="000C6739">
        <w:rPr>
          <w:rFonts w:ascii="Arial" w:hAnsi="Arial" w:cs="Arial"/>
          <w:vertAlign w:val="subscript"/>
        </w:rPr>
        <w:t>R</w:t>
      </w:r>
      <w:r>
        <w:rPr>
          <w:rFonts w:ascii="Arial" w:hAnsi="Arial" w:cs="Arial"/>
        </w:rPr>
        <w:t xml:space="preserve"> verschieden von Null und die Spannung am Zählrohr sinkt: Die Entladung bricht zusammen.</w:t>
      </w:r>
    </w:p>
    <w:p w14:paraId="346BAD39" w14:textId="77777777" w:rsidR="000C6739" w:rsidRDefault="000C6739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</w:p>
    <w:p w14:paraId="70BC9037" w14:textId="77777777" w:rsidR="00EF5EF2" w:rsidRDefault="00551B83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  <w:r w:rsidRPr="00551B83">
        <w:rPr>
          <w:rFonts w:ascii="Arial" w:hAnsi="Arial" w:cs="Arial"/>
        </w:rPr>
        <w:t>Im Auslösebereich ist die gebildete Ladungsmenge unabhängig von der Primärionisation</w:t>
      </w:r>
      <w:proofErr w:type="gramStart"/>
      <w:r w:rsidRPr="00551B83">
        <w:rPr>
          <w:rFonts w:ascii="Arial" w:hAnsi="Arial" w:cs="Arial"/>
        </w:rPr>
        <w:t>, d</w:t>
      </w:r>
      <w:proofErr w:type="gramEnd"/>
      <w:r w:rsidRPr="00551B83">
        <w:rPr>
          <w:rFonts w:ascii="Arial" w:hAnsi="Arial" w:cs="Arial"/>
        </w:rPr>
        <w:t>.</w:t>
      </w:r>
      <w:r w:rsidR="00BD0D16">
        <w:rPr>
          <w:rFonts w:ascii="Arial" w:hAnsi="Arial" w:cs="Arial"/>
        </w:rPr>
        <w:t xml:space="preserve"> </w:t>
      </w:r>
      <w:r w:rsidRPr="00551B83">
        <w:rPr>
          <w:rFonts w:ascii="Arial" w:hAnsi="Arial" w:cs="Arial"/>
        </w:rPr>
        <w:t>h. jedes radioaktive Teilchen löst eine Entladung aus.</w:t>
      </w:r>
    </w:p>
    <w:p w14:paraId="63B15194" w14:textId="77777777" w:rsidR="000C6739" w:rsidRDefault="000C6739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</w:p>
    <w:p w14:paraId="24937F19" w14:textId="74DA50E0" w:rsidR="000C6739" w:rsidRPr="00551B83" w:rsidRDefault="000C6739" w:rsidP="00BD0D16">
      <w:pPr>
        <w:widowControl w:val="0"/>
        <w:tabs>
          <w:tab w:val="left" w:pos="220"/>
        </w:tabs>
        <w:autoSpaceDE w:val="0"/>
        <w:autoSpaceDN w:val="0"/>
        <w:adjustRightInd w:val="0"/>
        <w:ind w:left="-436"/>
        <w:rPr>
          <w:rFonts w:ascii="Arial" w:hAnsi="Arial" w:cs="Arial"/>
        </w:rPr>
      </w:pPr>
      <w:r>
        <w:rPr>
          <w:rFonts w:ascii="Arial" w:hAnsi="Arial" w:cs="Arial"/>
        </w:rPr>
        <w:t xml:space="preserve">Während der Zeit des Entladungsprozesses kann kein weiteres Signal gemessen werden. Man spricht von der </w:t>
      </w:r>
      <w:r w:rsidRPr="007537C6">
        <w:rPr>
          <w:rFonts w:ascii="Arial" w:hAnsi="Arial" w:cs="Arial"/>
          <w:b/>
        </w:rPr>
        <w:t>Totzeit.</w:t>
      </w:r>
      <w:r w:rsidR="007537C6">
        <w:rPr>
          <w:rFonts w:ascii="Arial" w:hAnsi="Arial" w:cs="Arial"/>
        </w:rPr>
        <w:t xml:space="preserve"> Sie liegt in der Größenordnung 0,1 </w:t>
      </w:r>
      <w:proofErr w:type="spellStart"/>
      <w:r w:rsidR="007537C6">
        <w:rPr>
          <w:rFonts w:ascii="Arial" w:hAnsi="Arial" w:cs="Arial"/>
        </w:rPr>
        <w:t>ms.</w:t>
      </w:r>
      <w:proofErr w:type="spellEnd"/>
    </w:p>
    <w:sectPr w:rsidR="000C6739" w:rsidRPr="00551B83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83"/>
    <w:rsid w:val="000C6739"/>
    <w:rsid w:val="000F4006"/>
    <w:rsid w:val="0011630C"/>
    <w:rsid w:val="003F2BC5"/>
    <w:rsid w:val="00492A6A"/>
    <w:rsid w:val="00551B83"/>
    <w:rsid w:val="00641FEF"/>
    <w:rsid w:val="007537C6"/>
    <w:rsid w:val="00A73CA0"/>
    <w:rsid w:val="00BD0D16"/>
    <w:rsid w:val="00C06D71"/>
    <w:rsid w:val="00EF5E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DF4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D0D1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D0D1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D0D1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D0D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1374</Characters>
  <Application>Microsoft Macintosh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6</cp:revision>
  <cp:lastPrinted>2015-01-14T19:13:00Z</cp:lastPrinted>
  <dcterms:created xsi:type="dcterms:W3CDTF">2015-01-14T18:53:00Z</dcterms:created>
  <dcterms:modified xsi:type="dcterms:W3CDTF">2015-01-16T17:07:00Z</dcterms:modified>
</cp:coreProperties>
</file>